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63966" w14:textId="727ACEAA" w:rsidR="00C02429" w:rsidRDefault="00D14D88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67FBC7" wp14:editId="29599D67">
                <wp:simplePos x="0" y="0"/>
                <wp:positionH relativeFrom="column">
                  <wp:posOffset>0</wp:posOffset>
                </wp:positionH>
                <wp:positionV relativeFrom="paragraph">
                  <wp:posOffset>4962526</wp:posOffset>
                </wp:positionV>
                <wp:extent cx="5639435" cy="400050"/>
                <wp:effectExtent l="0" t="0" r="18415" b="19050"/>
                <wp:wrapNone/>
                <wp:docPr id="450580090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9435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832D92" w14:textId="7DDAF35B" w:rsidR="00866A32" w:rsidRPr="00D14D88" w:rsidRDefault="00866A32" w:rsidP="00866A3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14D8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Public art</w:t>
                            </w:r>
                            <w:r w:rsidRPr="00D14D88">
                              <w:rPr>
                                <w:sz w:val="20"/>
                                <w:szCs w:val="20"/>
                              </w:rPr>
                              <w:t> plays a vital role in shaping community identity and creating a strong sense of place—key factors that influence where people choose to live and invest their lives.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67FBC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0;margin-top:390.75pt;width:444.05pt;height:31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/P3NgIAAHwEAAAOAAAAZHJzL2Uyb0RvYy54bWysVEtv2zAMvg/YfxB0X+w8txpxiixFhgFB&#10;WyAdelZkKTYqi5qkxM5+/SjFebTdaehFJkXqI/mR9PS2rRXZC+sq0Dnt91JKhOZQVHqb019Pyy/f&#10;KHGe6YIp0CKnB+Ho7ezzp2ljMjGAElQhLEEQ7bLG5LT03mRJ4ngpauZ6YIRGowRbM4+q3SaFZQ2i&#10;1yoZpOkkacAWxgIXzuHt3dFIZxFfSsH9g5ROeKJyirn5eNp4bsKZzKYs21pmyop3abD/yKJmlcag&#10;Z6g75hnZ2eodVF1xCw6k73GoE5Cy4iLWgNX00zfVrEtmRKwFyXHmTJP7OFh+v1+bR0t8+x1abGAg&#10;pDEuc3gZ6mmlrcMXMyVoRwoPZ9pE6wnHy/FkeDMajinhaBulaTqOvCaX18Y6/0NATYKQU4ttiWyx&#10;/cp5jIiuJ5cQzIGqimWlVFTCKIiFsmTPsInKxxzxxSsvpUmT08kQQ79DCNDn9xvF+Euo8jUCakrj&#10;5aX2IPl203aEbKA4IE8WjiPkDF9WiLtizj8yizOD1OAe+Ac8pAJMBjqJkhLsn3/dB39sJVopaXAG&#10;c+p+75gVlKifGpt80x+NwtBGZTT+OkDFXls21xa9qxeADPVx4wyPYvD36iRKC/Uzrss8REUT0xxj&#10;59SfxIU/bgauGxfzeXTCMTXMr/Ta8AAdyA18PrXPzJqunx4n4R5O08qyN209+oaXGuY7D7KKPQ8E&#10;H1nteMcRj23p1jHs0LUevS4/jdlfAAAA//8DAFBLAwQUAAYACAAAACEAjs2cFNwAAAAIAQAADwAA&#10;AGRycy9kb3ducmV2LnhtbEyPwU7DMBBE70j8g7VI3KgT1IIb4lSAChdOFNTzNnZti9iObDcNf89y&#10;gtusZjXzpt3MfmCTTtnFIKFeVMB06KNywUj4/Hi5EcBywaBwiEFL+NYZNt3lRYuNiufwrqddMYxC&#10;Qm5Qgi1lbDjPvdUe8yKOOpB3jMljoTMZrhKeKdwP/Laq7rhHF6jB4qifre6/dicvYftk1qYXmOxW&#10;KOemeX98M69SXl/Njw/Aip7L3zP84hM6dMR0iKegMhsk0JAi4V7UK2BkCyFqYAcSy+UKeNfy/wO6&#10;HwAAAP//AwBQSwECLQAUAAYACAAAACEAtoM4kv4AAADhAQAAEwAAAAAAAAAAAAAAAAAAAAAAW0Nv&#10;bnRlbnRfVHlwZXNdLnhtbFBLAQItABQABgAIAAAAIQA4/SH/1gAAAJQBAAALAAAAAAAAAAAAAAAA&#10;AC8BAABfcmVscy8ucmVsc1BLAQItABQABgAIAAAAIQD1X/P3NgIAAHwEAAAOAAAAAAAAAAAAAAAA&#10;AC4CAABkcnMvZTJvRG9jLnhtbFBLAQItABQABgAIAAAAIQCOzZwU3AAAAAgBAAAPAAAAAAAAAAAA&#10;AAAAAJAEAABkcnMvZG93bnJldi54bWxQSwUGAAAAAAQABADzAAAAmQUAAAAA&#10;" fillcolor="white [3201]" strokeweight=".5pt">
                <v:textbox>
                  <w:txbxContent>
                    <w:p w14:paraId="5D832D92" w14:textId="7DDAF35B" w:rsidR="00866A32" w:rsidRPr="00D14D88" w:rsidRDefault="00866A32" w:rsidP="00866A3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D14D88">
                        <w:rPr>
                          <w:b/>
                          <w:bCs/>
                          <w:sz w:val="20"/>
                          <w:szCs w:val="20"/>
                        </w:rPr>
                        <w:t>Public art</w:t>
                      </w:r>
                      <w:r w:rsidRPr="00D14D88">
                        <w:rPr>
                          <w:sz w:val="20"/>
                          <w:szCs w:val="20"/>
                        </w:rPr>
                        <w:t> plays a vital role in shaping community identity and creating a strong sense of place—key factors that influence where people choose to live and invest their lives.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B3A9DB" wp14:editId="2D81AD41">
                <wp:simplePos x="0" y="0"/>
                <wp:positionH relativeFrom="column">
                  <wp:posOffset>0</wp:posOffset>
                </wp:positionH>
                <wp:positionV relativeFrom="paragraph">
                  <wp:posOffset>85725</wp:posOffset>
                </wp:positionV>
                <wp:extent cx="3371850" cy="781050"/>
                <wp:effectExtent l="0" t="0" r="19050" b="19050"/>
                <wp:wrapNone/>
                <wp:docPr id="141216894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1850" cy="781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6AEDE3" w14:textId="36530711" w:rsidR="0026551D" w:rsidRPr="00D14D88" w:rsidRDefault="00866A32" w:rsidP="00866A32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D14D88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P</w:t>
                            </w:r>
                            <w:r w:rsidRPr="00D14D88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ublic art connects people, sparks conversation, and enhances the visual and emotional landscape of our city</w:t>
                            </w:r>
                            <w:r w:rsidRPr="00D14D88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B3A9DB" id="Text Box 4" o:spid="_x0000_s1027" type="#_x0000_t202" style="position:absolute;margin-left:0;margin-top:6.75pt;width:265.5pt;height:61.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OjfOAIAAIMEAAAOAAAAZHJzL2Uyb0RvYy54bWysVE1v2zAMvQ/YfxB0XxwnaZsZcYosRYYB&#10;QVsgHXpWZCk2JouapMTOfv0o2flYu9Owi0yK1CP5SHp239aKHIR1FeicpoMhJUJzKCq9y+n3l9Wn&#10;KSXOM10wBVrk9CgcvZ9//DBrTCZGUIIqhCUIol3WmJyW3pssSRwvRc3cAIzQaJRga+ZRtbuksKxB&#10;9Folo+HwNmnAFsYCF87h7UNnpPOIL6Xg/klKJzxROcXcfDxtPLfhTOYzlu0sM2XF+zTYP2RRs0pj&#10;0DPUA/OM7G31DqquuAUH0g841AlIWXERa8Bq0uGbajYlMyLWguQ4c6bJ/T9Y/njYmGdLfPsFWmxg&#10;IKQxLnN4Gepppa3DFzMlaEcKj2faROsJx8vx+C6d3qCJo+1umg5RRpjk8tpY578KqEkQcmqxLZEt&#10;dlg737meXEIwB6oqVpVSUQmjIJbKkgPDJiofc0TwP7yUJk1Ob8cY+h1CgD6/3yrGf/TpXSEgntKY&#10;86X2IPl225KquOJlC8UR6bLQTZIzfFUh/Jo5/8wsjg7SgOvgn/CQCjAn6CVKSrC//nYf/LGjaKWk&#10;wVHMqfu5Z1ZQor5p7PXndDIJsxuVyc3dCBV7bdleW/S+XgISleLiGR7F4O/VSZQW6lfcmkWIiiam&#10;OcbOqT+JS98tCG4dF4tFdMJpNcyv9cbwAB04DrS+tK/Mmr6tHgfiEU5Dy7I33e18w0sNi70HWcXW&#10;B547Vnv6cdLj8PRbGVbpWo9el3/H/DcAAAD//wMAUEsDBBQABgAIAAAAIQDYq6+22QAAAAcBAAAP&#10;AAAAZHJzL2Rvd25yZXYueG1sTI/BTsMwDIbvSLxDZCRuLB1Tp1KaToAGF05siLPXeElEk1RN1pW3&#10;xzvB0d9v/f7cbGbfi4nG5GJQsFwUICh0UbtgFHzuX+8qEClj0NjHQAp+KMGmvb5qsNbxHD5o2mUj&#10;uCSkGhXYnIdaytRZ8pgWcaDA2TGOHjOPo5F6xDOX+17eF8VaenSBL1gc6MVS9707eQXbZ/NgugpH&#10;u620c9P8dXw3b0rd3sxPjyAyzflvGS76rA4tOx3iKegkegX8SGa6KkFwWq6WDA4XsC5Bto3879/+&#10;AgAA//8DAFBLAQItABQABgAIAAAAIQC2gziS/gAAAOEBAAATAAAAAAAAAAAAAAAAAAAAAABbQ29u&#10;dGVudF9UeXBlc10ueG1sUEsBAi0AFAAGAAgAAAAhADj9If/WAAAAlAEAAAsAAAAAAAAAAAAAAAAA&#10;LwEAAF9yZWxzLy5yZWxzUEsBAi0AFAAGAAgAAAAhAK186N84AgAAgwQAAA4AAAAAAAAAAAAAAAAA&#10;LgIAAGRycy9lMm9Eb2MueG1sUEsBAi0AFAAGAAgAAAAhANirr7bZAAAABwEAAA8AAAAAAAAAAAAA&#10;AAAAkgQAAGRycy9kb3ducmV2LnhtbFBLBQYAAAAABAAEAPMAAACYBQAAAAA=&#10;" fillcolor="white [3201]" strokeweight=".5pt">
                <v:textbox>
                  <w:txbxContent>
                    <w:p w14:paraId="5C6AEDE3" w14:textId="36530711" w:rsidR="0026551D" w:rsidRPr="00D14D88" w:rsidRDefault="00866A32" w:rsidP="00866A32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D14D88">
                        <w:rPr>
                          <w:b/>
                          <w:bCs/>
                          <w:sz w:val="26"/>
                          <w:szCs w:val="26"/>
                        </w:rPr>
                        <w:t>P</w:t>
                      </w:r>
                      <w:r w:rsidRPr="00D14D88">
                        <w:rPr>
                          <w:b/>
                          <w:bCs/>
                          <w:sz w:val="26"/>
                          <w:szCs w:val="26"/>
                        </w:rPr>
                        <w:t>ublic art connects people, sparks conversation, and enhances the visual and emotional landscape of our city</w:t>
                      </w:r>
                      <w:r w:rsidRPr="00D14D88">
                        <w:rPr>
                          <w:b/>
                          <w:bCs/>
                          <w:sz w:val="26"/>
                          <w:szCs w:val="26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26551D">
        <w:rPr>
          <w:noProof/>
        </w:rPr>
        <w:drawing>
          <wp:inline distT="0" distB="0" distL="0" distR="0" wp14:anchorId="3A3612C3" wp14:editId="398F0400">
            <wp:extent cx="3495527" cy="3996055"/>
            <wp:effectExtent l="0" t="0" r="0" b="4445"/>
            <wp:docPr id="6743511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351155" name="Picture 67435115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9493" cy="4034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6551D">
        <w:rPr>
          <w:noProof/>
        </w:rPr>
        <w:drawing>
          <wp:inline distT="0" distB="0" distL="0" distR="0" wp14:anchorId="0A4CD792" wp14:editId="646609B3">
            <wp:extent cx="2144051" cy="4967265"/>
            <wp:effectExtent l="0" t="0" r="8890" b="5080"/>
            <wp:docPr id="7108225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82250" name="Picture 7108225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196187" cy="5088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30414" w14:textId="119F108C" w:rsidR="00866A32" w:rsidRDefault="00866A32" w:rsidP="00866A32"/>
    <w:p w14:paraId="437588B7" w14:textId="5FB4193D" w:rsidR="00866A32" w:rsidRDefault="00D14D88" w:rsidP="00866A32">
      <w:pPr>
        <w:tabs>
          <w:tab w:val="left" w:pos="9315"/>
        </w:tabs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392B81" wp14:editId="08578659">
                <wp:simplePos x="0" y="0"/>
                <wp:positionH relativeFrom="column">
                  <wp:posOffset>5067300</wp:posOffset>
                </wp:positionH>
                <wp:positionV relativeFrom="paragraph">
                  <wp:posOffset>247015</wp:posOffset>
                </wp:positionV>
                <wp:extent cx="1866900" cy="1447800"/>
                <wp:effectExtent l="0" t="0" r="19050" b="19050"/>
                <wp:wrapNone/>
                <wp:docPr id="1962450485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1447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9D0CE7" w14:textId="0CA2FF5E" w:rsidR="00D14D88" w:rsidRPr="00D14D88" w:rsidRDefault="00D14D88" w:rsidP="00D14D8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14D88">
                              <w:rPr>
                                <w:b/>
                                <w:bCs/>
                              </w:rPr>
                              <w:t>M</w:t>
                            </w:r>
                            <w:r w:rsidRPr="00D14D88">
                              <w:rPr>
                                <w:b/>
                                <w:bCs/>
                              </w:rPr>
                              <w:t>urals, sculptures, or integrated functional design become landmarks of pride for residents and points of interest for visitors</w:t>
                            </w:r>
                            <w:r w:rsidRPr="00D14D88"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392B81" id="Text Box 8" o:spid="_x0000_s1028" type="#_x0000_t202" style="position:absolute;margin-left:399pt;margin-top:19.45pt;width:147pt;height:11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fgqOwIAAIQEAAAOAAAAZHJzL2Uyb0RvYy54bWysVE1v2zAMvQ/YfxB0X+xkaZoacYosRYYB&#10;QVsgHXpWZDkWJouapMTOfv0o2flot9Owi0Ka1BP5+JjZfVsrchDWSdA5HQ5SSoTmUEi9y+n3l9Wn&#10;KSXOM10wBVrk9CgcvZ9//DBrTCZGUIEqhCUIol3WmJxW3pssSRyvRM3cAIzQGCzB1syja3dJYVmD&#10;6LVKRmk6SRqwhbHAhXP49aEL0nnEL0vB/VNZOuGJyinW5uNp47kNZzKfsWxnmakk78tg/1BFzaTG&#10;R89QD8wzsrfyD6hacgsOSj/gUCdQlpKL2AN2M0zfdbOpmBGxFyTHmTNN7v/B8sfDxjxb4tsv0OIA&#10;AyGNcZnDj6GftrR1+MVKCcaRwuOZNtF6wsOl6WRyl2KIY2w4Ht9O0UGc5HLdWOe/CqhJMHJqcS6R&#10;LnZYO9+lnlLCaw6ULFZSqegELYilsuTAcIrKxyIR/E2W0qTJ6eTzTRqB38QC9Pn+VjH+oy/vKgvx&#10;lMaaL80Hy7fblsgip6MTMVsojsiXhU5KzvCVRPg1c/6ZWdQO8oD74J/wKBVgTdBblFRgf/3te8jH&#10;kWKUkga1mFP3c8+soER90zjsOyQ1iDc645vbETr2OrK9juh9vQQkaoibZ3g0Q75XJ7O0UL/i2izC&#10;qxhimuPbOfUnc+m7DcG142KxiEkoV8P8Wm8MD9BhMIHWl/aVWdOP1aMiHuGkWpa9m26XG25qWOw9&#10;lDKOPvDcsdrTj1KP4unXMuzStR+zLn8e898AAAD//wMAUEsDBBQABgAIAAAAIQDFAUxY3QAAAAsB&#10;AAAPAAAAZHJzL2Rvd25yZXYueG1sTI/BTsMwEETvSPyDtUjcqNMgBTvEqQAVLpwoiLMbu7bVeB3Z&#10;bhr+HvcEx9kZzb7pNosfyaxjcgEFrFcVEI1DUA6NgK/P1zsGJGWJSo4BtYAfnWDTX191slXhjB96&#10;3mVDSgmmVgqwOU8tpWmw2su0CpPG4h1C9DIXGQ1VUZ5LuR9pXVUN9dJh+WDlpF+sHo67kxewfTbc&#10;DExGu2XKuXn5PrybNyFub5anRyBZL/kvDBf8gg59YdqHE6pERgEPnJUtWcA940AugYrX5bIXUDcN&#10;B9p39P+G/hcAAP//AwBQSwECLQAUAAYACAAAACEAtoM4kv4AAADhAQAAEwAAAAAAAAAAAAAAAAAA&#10;AAAAW0NvbnRlbnRfVHlwZXNdLnhtbFBLAQItABQABgAIAAAAIQA4/SH/1gAAAJQBAAALAAAAAAAA&#10;AAAAAAAAAC8BAABfcmVscy8ucmVsc1BLAQItABQABgAIAAAAIQA45fgqOwIAAIQEAAAOAAAAAAAA&#10;AAAAAAAAAC4CAABkcnMvZTJvRG9jLnhtbFBLAQItABQABgAIAAAAIQDFAUxY3QAAAAsBAAAPAAAA&#10;AAAAAAAAAAAAAJUEAABkcnMvZG93bnJldi54bWxQSwUGAAAAAAQABADzAAAAnwUAAAAA&#10;" fillcolor="white [3201]" strokeweight=".5pt">
                <v:textbox>
                  <w:txbxContent>
                    <w:p w14:paraId="549D0CE7" w14:textId="0CA2FF5E" w:rsidR="00D14D88" w:rsidRPr="00D14D88" w:rsidRDefault="00D14D88" w:rsidP="00D14D88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D14D88">
                        <w:rPr>
                          <w:b/>
                          <w:bCs/>
                        </w:rPr>
                        <w:t>M</w:t>
                      </w:r>
                      <w:r w:rsidRPr="00D14D88">
                        <w:rPr>
                          <w:b/>
                          <w:bCs/>
                        </w:rPr>
                        <w:t>urals, sculptures, or integrated functional design become landmarks of pride for residents and points of interest for visitors</w:t>
                      </w:r>
                      <w:r w:rsidRPr="00D14D88">
                        <w:rPr>
                          <w:b/>
                          <w:b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C0156">
        <w:rPr>
          <w:noProof/>
        </w:rPr>
        <w:drawing>
          <wp:inline distT="0" distB="0" distL="0" distR="0" wp14:anchorId="735CE856" wp14:editId="6CF0FEB2">
            <wp:extent cx="4886325" cy="1981200"/>
            <wp:effectExtent l="0" t="0" r="9525" b="0"/>
            <wp:docPr id="35330848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308486" name="Picture 35330848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6A32">
        <w:tab/>
      </w:r>
    </w:p>
    <w:p w14:paraId="6A127FB6" w14:textId="332C372C" w:rsidR="00866A32" w:rsidRPr="00866A32" w:rsidRDefault="00DC0156" w:rsidP="00DC0156">
      <w:pPr>
        <w:tabs>
          <w:tab w:val="left" w:pos="9315"/>
        </w:tabs>
        <w:jc w:val="center"/>
      </w:pPr>
      <w:r>
        <w:rPr>
          <w:noProof/>
        </w:rPr>
        <w:drawing>
          <wp:inline distT="0" distB="0" distL="0" distR="0" wp14:anchorId="424D61F5" wp14:editId="06A6E418">
            <wp:extent cx="5095875" cy="1552575"/>
            <wp:effectExtent l="0" t="0" r="9525" b="9525"/>
            <wp:docPr id="35123477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234779" name="Picture 35123477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6A32" w:rsidRPr="00866A32" w:rsidSect="0026551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51D"/>
    <w:rsid w:val="0026551D"/>
    <w:rsid w:val="00720F5B"/>
    <w:rsid w:val="008067A6"/>
    <w:rsid w:val="00866A32"/>
    <w:rsid w:val="00952373"/>
    <w:rsid w:val="00C02429"/>
    <w:rsid w:val="00D14D88"/>
    <w:rsid w:val="00DC0156"/>
    <w:rsid w:val="00E94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1479B"/>
  <w15:chartTrackingRefBased/>
  <w15:docId w15:val="{697FB2BF-4A7C-4933-8D59-902F1C284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55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55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55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55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55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55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55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55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55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55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55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55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55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55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55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55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55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55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55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55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55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55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55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55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55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55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5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5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55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Smith</dc:creator>
  <cp:keywords/>
  <dc:description/>
  <cp:lastModifiedBy>Stacy Smith</cp:lastModifiedBy>
  <cp:revision>2</cp:revision>
  <cp:lastPrinted>2026-03-09T20:11:00Z</cp:lastPrinted>
  <dcterms:created xsi:type="dcterms:W3CDTF">2026-03-09T20:13:00Z</dcterms:created>
  <dcterms:modified xsi:type="dcterms:W3CDTF">2026-03-09T20:13:00Z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6518a9b9-ce12-4cd4-82a3-78600adf4430</vt:lpwstr>
  </property>
</Properties>
</file>